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C82E" w14:textId="1646CDCC" w:rsidR="003D4015" w:rsidRPr="003D4015" w:rsidRDefault="003D4015" w:rsidP="003D401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D4015">
        <w:rPr>
          <w:rFonts w:ascii="Arial" w:hAnsi="Arial" w:cs="Arial"/>
          <w:b/>
          <w:sz w:val="24"/>
          <w:szCs w:val="24"/>
        </w:rPr>
        <w:t>MEJORA PABLO GUTIÉRREZ CALIDAD DE VIDA DE LAS Y LOS BENITOJUARENSES</w:t>
      </w:r>
    </w:p>
    <w:p w14:paraId="00418CEB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C7BEAD" w14:textId="23652545" w:rsidR="003D4015" w:rsidRPr="003D4015" w:rsidRDefault="003D4015" w:rsidP="003D401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Beneficiados con "Ven y Empléate" 4 mil 397 ciudadanas y ciudadanos de enero a mayo del presente año</w:t>
      </w:r>
    </w:p>
    <w:p w14:paraId="22EAF29B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69DAA2" w14:textId="7163A1E5" w:rsidR="003D4015" w:rsidRPr="003D4015" w:rsidRDefault="003D4015" w:rsidP="003D4015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Se realizó la Edición número 10 de “Ven y Empléate” en la Explanada del Palacio Municipal, 46 empresas ofrecieron 2 mil 82 oportunidades</w:t>
      </w:r>
    </w:p>
    <w:p w14:paraId="39F546C7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A9168A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b/>
          <w:sz w:val="24"/>
          <w:szCs w:val="24"/>
        </w:rPr>
        <w:t>Cancún, Q. R., a 10 de junio de 2024.-</w:t>
      </w:r>
      <w:r w:rsidRPr="003D4015">
        <w:rPr>
          <w:rFonts w:ascii="Arial" w:hAnsi="Arial" w:cs="Arial"/>
          <w:sz w:val="24"/>
          <w:szCs w:val="24"/>
        </w:rPr>
        <w:t xml:space="preserve"> Mediante los programas “Ven y Empléate” en sus diferentes versiones y la Bolsa de Empleo Municipal, se han atendido a 4 mil 397 ciudadanos y ciudadanas de enero a mayo del presente año, conforme lineamientos del Encargado de Despacho de la Presidencia Municipal de Benito Juárez, Pablo Gutiérrez Fernández, para empoderar a los benitojuarenses, ya sea mujer, hombre, joven, adulto mayor o personas con discapacidad.</w:t>
      </w:r>
    </w:p>
    <w:p w14:paraId="1ED2623C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0F50D2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El bienestar de las y los benitojuarense es una de sus prioridades, y por ello, este lunes, se realizó la edición número 10 de “Ven y Empléate” en la Explanada del Palacio Municipal, donde 46 empresas ofrecieron a los buscadores de empleo un total de dos mil 82 oportunidades.</w:t>
      </w:r>
    </w:p>
    <w:p w14:paraId="4E9C4488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FDF0BE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Al respecto, Pablo Gutiérrez Fernández destacó que el objetivo de estos programas es consolidar a Benito Juárez como un municipio que garantice la igualdad de oportunidades para todos, por lo que se atiende a la población en búsqueda de un trabajo, apoyándose en empresas socialmente responsables.</w:t>
      </w:r>
    </w:p>
    <w:p w14:paraId="380992F9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582E26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Por otra parte, informó que con "Empléate Itinerante" se vincula la mayor cantidad de buscadores de empleo en el municipio y fortalecer el sector empresarial, de tal manera que ambos obtengan un beneficio derivado del programa, para ello,  se han atendido a 941ciudadanas y ciudadanos. Mientras que con "Empléate Oficina" se beneficiaron a 385 ciudadanos.</w:t>
      </w:r>
    </w:p>
    <w:p w14:paraId="6BEF63E2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D7CD83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Asimismo, expresó que con "Empléate Rosa" se facilita el empleo para las mujeres de este ayuntamiento, orientándolas y capacitándolas en el ámbito laboral y financiero, cabe señalar que en estas ediciones también se atienden hombres y jóvenes, y hasta el momento se han beneficiados a 2 mil 335 cancunenses.</w:t>
      </w:r>
    </w:p>
    <w:p w14:paraId="46F3F088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5F785C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 xml:space="preserve">Mientras que con "Empléate Web" la atención por vía telefónica, donde se vinculan vía WhatsApp a el personal de esta Dirección, con el fin de intercambiar información relacionada con las vacantes disponibles y vincularlos con las empresas participantes, donde se apoyó a 298 cancunenses. </w:t>
      </w:r>
    </w:p>
    <w:p w14:paraId="44992AED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10A734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lastRenderedPageBreak/>
        <w:t>En tanto, con la Bolsa de Empleo Municipal se atienden a buscadores de empleo para vincularlos con las empresas que se tienen registradas en la Dirección General de Desarrollo Económico, por lo que han sido favorecidos 438 personas.</w:t>
      </w:r>
    </w:p>
    <w:p w14:paraId="70EB5F50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B46FB5" w14:textId="4DE7CE14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Fina</w:t>
      </w:r>
      <w:r w:rsidR="006C620E">
        <w:rPr>
          <w:rFonts w:ascii="Arial" w:hAnsi="Arial" w:cs="Arial"/>
          <w:sz w:val="24"/>
          <w:szCs w:val="24"/>
        </w:rPr>
        <w:t>l</w:t>
      </w:r>
      <w:r w:rsidRPr="003D4015">
        <w:rPr>
          <w:rFonts w:ascii="Arial" w:hAnsi="Arial" w:cs="Arial"/>
          <w:sz w:val="24"/>
          <w:szCs w:val="24"/>
        </w:rPr>
        <w:t>mente, informó que para mayores informes pueden visitar la Dirección general de Desarrollo Económico o la Dirección Municipal de Empleo y Capacitación Laboral ubicadas en la Supermanzana 2, manzana 1, lote 29, oficinas 11 y 12 del segundo piso del Edificio Madrid en la Av. Nader o comunicarse a los teléfonos 998 887 42 91 y 998 884 05 07 de lunes a viernes de 9:00 a 16:00 horas.</w:t>
      </w:r>
    </w:p>
    <w:p w14:paraId="752E3F1A" w14:textId="77777777" w:rsidR="003D4015" w:rsidRPr="003D4015" w:rsidRDefault="003D4015" w:rsidP="003D401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E63B25" w14:textId="0A37CC2C" w:rsidR="00414764" w:rsidRPr="003D4015" w:rsidRDefault="003D4015" w:rsidP="003D401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D4015">
        <w:rPr>
          <w:rFonts w:ascii="Arial" w:hAnsi="Arial" w:cs="Arial"/>
          <w:sz w:val="24"/>
          <w:szCs w:val="24"/>
        </w:rPr>
        <w:t>****</w:t>
      </w:r>
    </w:p>
    <w:sectPr w:rsidR="00414764" w:rsidRPr="003D4015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15180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0F7D4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F15180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0F7D4E">
                      <w:rPr>
                        <w:rFonts w:cstheme="minorHAnsi"/>
                        <w:b/>
                        <w:bCs/>
                        <w:lang w:val="es-ES"/>
                      </w:rPr>
                      <w:t>2676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0067"/>
    <w:multiLevelType w:val="hybridMultilevel"/>
    <w:tmpl w:val="41BC2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1DF7"/>
    <w:multiLevelType w:val="hybridMultilevel"/>
    <w:tmpl w:val="87E02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1788A"/>
    <w:multiLevelType w:val="hybridMultilevel"/>
    <w:tmpl w:val="3D182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681424">
    <w:abstractNumId w:val="8"/>
  </w:num>
  <w:num w:numId="2" w16cid:durableId="1696686889">
    <w:abstractNumId w:val="14"/>
  </w:num>
  <w:num w:numId="3" w16cid:durableId="1049063587">
    <w:abstractNumId w:val="3"/>
  </w:num>
  <w:num w:numId="4" w16cid:durableId="392192006">
    <w:abstractNumId w:val="9"/>
  </w:num>
  <w:num w:numId="5" w16cid:durableId="1403412141">
    <w:abstractNumId w:val="12"/>
  </w:num>
  <w:num w:numId="6" w16cid:durableId="532689711">
    <w:abstractNumId w:val="0"/>
  </w:num>
  <w:num w:numId="7" w16cid:durableId="265309588">
    <w:abstractNumId w:val="15"/>
  </w:num>
  <w:num w:numId="8" w16cid:durableId="1752849937">
    <w:abstractNumId w:val="6"/>
  </w:num>
  <w:num w:numId="9" w16cid:durableId="732431271">
    <w:abstractNumId w:val="4"/>
  </w:num>
  <w:num w:numId="10" w16cid:durableId="1600940587">
    <w:abstractNumId w:val="2"/>
  </w:num>
  <w:num w:numId="11" w16cid:durableId="706150560">
    <w:abstractNumId w:val="7"/>
  </w:num>
  <w:num w:numId="12" w16cid:durableId="299656226">
    <w:abstractNumId w:val="13"/>
  </w:num>
  <w:num w:numId="13" w16cid:durableId="210502154">
    <w:abstractNumId w:val="11"/>
  </w:num>
  <w:num w:numId="14" w16cid:durableId="1024787541">
    <w:abstractNumId w:val="1"/>
  </w:num>
  <w:num w:numId="15" w16cid:durableId="774517028">
    <w:abstractNumId w:val="10"/>
  </w:num>
  <w:num w:numId="16" w16cid:durableId="285042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30691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0F7D4E"/>
    <w:rsid w:val="00111F21"/>
    <w:rsid w:val="001251F8"/>
    <w:rsid w:val="0014199E"/>
    <w:rsid w:val="00153531"/>
    <w:rsid w:val="001E1445"/>
    <w:rsid w:val="00221361"/>
    <w:rsid w:val="002400A5"/>
    <w:rsid w:val="00260E8D"/>
    <w:rsid w:val="0027105C"/>
    <w:rsid w:val="0029683D"/>
    <w:rsid w:val="002A38C5"/>
    <w:rsid w:val="002B1033"/>
    <w:rsid w:val="002D1BE8"/>
    <w:rsid w:val="002F0A83"/>
    <w:rsid w:val="00323AF2"/>
    <w:rsid w:val="003319CB"/>
    <w:rsid w:val="00332D6C"/>
    <w:rsid w:val="003425A3"/>
    <w:rsid w:val="003425F7"/>
    <w:rsid w:val="00361F2C"/>
    <w:rsid w:val="00375F71"/>
    <w:rsid w:val="003D4015"/>
    <w:rsid w:val="003E4CF9"/>
    <w:rsid w:val="003E64E6"/>
    <w:rsid w:val="00403535"/>
    <w:rsid w:val="0041459E"/>
    <w:rsid w:val="00414764"/>
    <w:rsid w:val="00423017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E1476"/>
    <w:rsid w:val="004F4616"/>
    <w:rsid w:val="00500033"/>
    <w:rsid w:val="00500F50"/>
    <w:rsid w:val="005023B3"/>
    <w:rsid w:val="00512C37"/>
    <w:rsid w:val="00562395"/>
    <w:rsid w:val="005816E8"/>
    <w:rsid w:val="005B7B93"/>
    <w:rsid w:val="005D3ED9"/>
    <w:rsid w:val="00634B74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C620E"/>
    <w:rsid w:val="006F0C0F"/>
    <w:rsid w:val="006F54F3"/>
    <w:rsid w:val="00700976"/>
    <w:rsid w:val="0070322A"/>
    <w:rsid w:val="00714BC8"/>
    <w:rsid w:val="00725BC1"/>
    <w:rsid w:val="00727F70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04040"/>
    <w:rsid w:val="00822E90"/>
    <w:rsid w:val="00833FC9"/>
    <w:rsid w:val="00835703"/>
    <w:rsid w:val="00835CA4"/>
    <w:rsid w:val="0089057B"/>
    <w:rsid w:val="00893676"/>
    <w:rsid w:val="008A3EC0"/>
    <w:rsid w:val="008A4BCD"/>
    <w:rsid w:val="008A6267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37FAD"/>
    <w:rsid w:val="009507CA"/>
    <w:rsid w:val="00954E6A"/>
    <w:rsid w:val="00955B6B"/>
    <w:rsid w:val="009B1E57"/>
    <w:rsid w:val="009B6027"/>
    <w:rsid w:val="009C0DC7"/>
    <w:rsid w:val="009D2BE0"/>
    <w:rsid w:val="009D4A58"/>
    <w:rsid w:val="009E11F6"/>
    <w:rsid w:val="009F28EB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76E52"/>
    <w:rsid w:val="00BA3047"/>
    <w:rsid w:val="00BC00FC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90282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F12BE9"/>
    <w:rsid w:val="00F313EE"/>
    <w:rsid w:val="00F34FB4"/>
    <w:rsid w:val="00F371AC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2002CCA8-1279-4C83-A160-40E9ED1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6267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A083-82C7-4F96-846B-DECF499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2024-06-10T17:15:00Z</dcterms:created>
  <dcterms:modified xsi:type="dcterms:W3CDTF">2024-06-10T17:47:00Z</dcterms:modified>
</cp:coreProperties>
</file>